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3383" w14:textId="47298215" w:rsidR="0044626B" w:rsidRDefault="00DE2C8C" w:rsidP="00DE2C8C">
      <w:pPr>
        <w:jc w:val="center"/>
      </w:pPr>
      <w:r w:rsidRPr="00557D3C">
        <w:rPr>
          <w:rFonts w:cstheme="minorHAnsi"/>
          <w:b/>
          <w:noProof/>
          <w:sz w:val="40"/>
          <w:szCs w:val="40"/>
          <w:lang w:eastAsia="en-GB"/>
        </w:rPr>
        <w:drawing>
          <wp:inline distT="0" distB="0" distL="0" distR="0" wp14:anchorId="5CA84A6C" wp14:editId="2CFEA28A">
            <wp:extent cx="1514475" cy="1514475"/>
            <wp:effectExtent l="0" t="0" r="0" b="0"/>
            <wp:docPr id="1" name="Picture 1" descr="G:\Elmscroft\Elmscroft logo 4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lmscroft\Elmscroft logo 4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76" cy="15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2863" w14:textId="6F4E0912" w:rsidR="00DE2C8C" w:rsidRDefault="00DE2C8C" w:rsidP="00DE2C8C">
      <w:pPr>
        <w:rPr>
          <w:b/>
          <w:bCs/>
          <w:sz w:val="40"/>
          <w:szCs w:val="40"/>
        </w:rPr>
      </w:pPr>
      <w:r w:rsidRPr="00DE2C8C">
        <w:rPr>
          <w:b/>
          <w:bCs/>
          <w:sz w:val="40"/>
          <w:szCs w:val="40"/>
        </w:rPr>
        <w:t>INFORMATION FOR ALL USERS DURING COVID-19</w:t>
      </w:r>
    </w:p>
    <w:p w14:paraId="3AF8BAE6" w14:textId="1FCA7926" w:rsidR="00DE2C8C" w:rsidRPr="00E84CEA" w:rsidRDefault="00DE2C8C" w:rsidP="00DE2C8C">
      <w:pPr>
        <w:rPr>
          <w:b/>
          <w:bCs/>
          <w:sz w:val="36"/>
          <w:szCs w:val="36"/>
        </w:rPr>
      </w:pPr>
      <w:r w:rsidRPr="00E84CEA">
        <w:rPr>
          <w:b/>
          <w:bCs/>
          <w:sz w:val="36"/>
          <w:szCs w:val="36"/>
        </w:rPr>
        <w:t>Where possible, please do:</w:t>
      </w:r>
    </w:p>
    <w:p w14:paraId="477CD515" w14:textId="3D75F68D" w:rsidR="00DE2C8C" w:rsidRPr="00E84CEA" w:rsidRDefault="00DE2C8C" w:rsidP="00DE2C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CEA">
        <w:rPr>
          <w:sz w:val="36"/>
          <w:szCs w:val="36"/>
        </w:rPr>
        <w:t>Follow any systems or floor markings provided</w:t>
      </w:r>
    </w:p>
    <w:p w14:paraId="00F3CD74" w14:textId="689E8D43" w:rsidR="00DE2C8C" w:rsidRPr="00E84CEA" w:rsidRDefault="00DE2C8C" w:rsidP="00DE2C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CEA">
        <w:rPr>
          <w:sz w:val="36"/>
          <w:szCs w:val="36"/>
        </w:rPr>
        <w:t>Use hand-washing facilities/hand gel provided on entering and exiting the premises</w:t>
      </w:r>
    </w:p>
    <w:p w14:paraId="376978B3" w14:textId="63E18320" w:rsidR="00DE2C8C" w:rsidRPr="00E84CEA" w:rsidRDefault="00DE2C8C" w:rsidP="00DE2C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CEA">
        <w:rPr>
          <w:sz w:val="36"/>
          <w:szCs w:val="36"/>
        </w:rPr>
        <w:t>Practice social distancing based on Government guidelines (at least 1m, ideally 2m distance between you and others)</w:t>
      </w:r>
    </w:p>
    <w:p w14:paraId="5D7050B1" w14:textId="7DA02729" w:rsidR="00E84CEA" w:rsidRPr="00E84CEA" w:rsidRDefault="00E84CEA" w:rsidP="00DE2C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CEA">
        <w:rPr>
          <w:sz w:val="36"/>
          <w:szCs w:val="36"/>
        </w:rPr>
        <w:t>Only access and leave the building based on the instructions issued on the day</w:t>
      </w:r>
    </w:p>
    <w:p w14:paraId="75AF304F" w14:textId="52D23927" w:rsidR="00DE2C8C" w:rsidRPr="00E84CEA" w:rsidRDefault="00DE2C8C" w:rsidP="00DE2C8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CEA">
        <w:rPr>
          <w:sz w:val="36"/>
          <w:szCs w:val="36"/>
        </w:rPr>
        <w:t>Consider your own actions during your use of the premises</w:t>
      </w:r>
    </w:p>
    <w:p w14:paraId="46DE415B" w14:textId="6B03A02B" w:rsidR="00DE2C8C" w:rsidRPr="00E84CEA" w:rsidRDefault="00DE2C8C" w:rsidP="00DE2C8C">
      <w:pPr>
        <w:rPr>
          <w:b/>
          <w:bCs/>
          <w:sz w:val="36"/>
          <w:szCs w:val="36"/>
        </w:rPr>
      </w:pPr>
      <w:r w:rsidRPr="00E84CEA">
        <w:rPr>
          <w:b/>
          <w:bCs/>
          <w:sz w:val="36"/>
          <w:szCs w:val="36"/>
        </w:rPr>
        <w:t>Where possible, please do</w:t>
      </w:r>
      <w:r w:rsidRPr="00E84CEA">
        <w:rPr>
          <w:b/>
          <w:bCs/>
          <w:sz w:val="36"/>
          <w:szCs w:val="36"/>
        </w:rPr>
        <w:t xml:space="preserve"> not</w:t>
      </w:r>
      <w:r w:rsidRPr="00E84CEA">
        <w:rPr>
          <w:b/>
          <w:bCs/>
          <w:sz w:val="36"/>
          <w:szCs w:val="36"/>
        </w:rPr>
        <w:t>:</w:t>
      </w:r>
    </w:p>
    <w:p w14:paraId="19378D3E" w14:textId="77777777" w:rsidR="00DE2C8C" w:rsidRPr="00E84CEA" w:rsidRDefault="00DE2C8C" w:rsidP="00DE2C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4CEA">
        <w:rPr>
          <w:sz w:val="36"/>
          <w:szCs w:val="36"/>
        </w:rPr>
        <w:t>compromise any fire escapes or exits</w:t>
      </w:r>
      <w:r w:rsidRPr="00E84CEA">
        <w:rPr>
          <w:sz w:val="36"/>
          <w:szCs w:val="36"/>
        </w:rPr>
        <w:t xml:space="preserve"> </w:t>
      </w:r>
    </w:p>
    <w:p w14:paraId="38FC6C94" w14:textId="259E43D8" w:rsidR="00DE2C8C" w:rsidRPr="00E84CEA" w:rsidRDefault="00DE2C8C" w:rsidP="00DE2C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4CEA">
        <w:rPr>
          <w:sz w:val="36"/>
          <w:szCs w:val="36"/>
        </w:rPr>
        <w:t>use kitchens or toilet facilities, unless absolutely necessary. These must be cleaned using the instructions provided when the booking ends</w:t>
      </w:r>
    </w:p>
    <w:p w14:paraId="439D7CA7" w14:textId="040B59FE" w:rsidR="00DE2C8C" w:rsidRPr="00E84CEA" w:rsidRDefault="00DE2C8C" w:rsidP="00DE2C8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84CEA">
        <w:rPr>
          <w:sz w:val="36"/>
          <w:szCs w:val="36"/>
        </w:rPr>
        <w:t>Mix with other groups who may be using the Centre at the same time</w:t>
      </w:r>
    </w:p>
    <w:p w14:paraId="42880FC2" w14:textId="7117ED46" w:rsidR="00E84CEA" w:rsidRPr="00E84CEA" w:rsidRDefault="00E84CEA" w:rsidP="00E84CE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E84CEA">
        <w:rPr>
          <w:sz w:val="28"/>
          <w:szCs w:val="28"/>
        </w:rPr>
        <w:t xml:space="preserve">Please be prepared for </w:t>
      </w:r>
      <w:r>
        <w:rPr>
          <w:sz w:val="28"/>
          <w:szCs w:val="28"/>
        </w:rPr>
        <w:t>this advice</w:t>
      </w:r>
      <w:r w:rsidRPr="00E84CEA">
        <w:rPr>
          <w:sz w:val="28"/>
          <w:szCs w:val="28"/>
        </w:rPr>
        <w:t xml:space="preserve"> to alter as Elmscroft Community Association plan your return to our Centre. We are bal</w:t>
      </w:r>
      <w:r>
        <w:rPr>
          <w:sz w:val="28"/>
          <w:szCs w:val="28"/>
        </w:rPr>
        <w:t>anc</w:t>
      </w:r>
      <w:r w:rsidRPr="00E84CEA">
        <w:rPr>
          <w:sz w:val="28"/>
          <w:szCs w:val="28"/>
        </w:rPr>
        <w:t xml:space="preserve">ing Government </w:t>
      </w:r>
      <w:r>
        <w:rPr>
          <w:sz w:val="28"/>
          <w:szCs w:val="28"/>
        </w:rPr>
        <w:t>guidelines with the purpose for your visit</w:t>
      </w:r>
      <w:r w:rsidRPr="00E84CEA">
        <w:rPr>
          <w:sz w:val="28"/>
          <w:szCs w:val="28"/>
        </w:rPr>
        <w:t xml:space="preserve">. For any further information, please email </w:t>
      </w:r>
      <w:hyperlink r:id="rId6" w:history="1">
        <w:r w:rsidRPr="00E84CEA">
          <w:rPr>
            <w:rStyle w:val="Hyperlink"/>
            <w:sz w:val="28"/>
            <w:szCs w:val="28"/>
          </w:rPr>
          <w:t>elsmcroftca@gmail.com</w:t>
        </w:r>
      </w:hyperlink>
    </w:p>
    <w:sectPr w:rsidR="00E84CEA" w:rsidRPr="00E84CEA" w:rsidSect="00DE2C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14364"/>
    <w:multiLevelType w:val="hybridMultilevel"/>
    <w:tmpl w:val="446A2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F2770"/>
    <w:multiLevelType w:val="hybridMultilevel"/>
    <w:tmpl w:val="63C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8C"/>
    <w:rsid w:val="000D30A6"/>
    <w:rsid w:val="00CC5A43"/>
    <w:rsid w:val="00DE2C8C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45E1"/>
  <w15:chartTrackingRefBased/>
  <w15:docId w15:val="{8C129EA1-9874-456F-9E32-F72FE7C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mcroft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Capener</dc:creator>
  <cp:keywords/>
  <dc:description/>
  <cp:lastModifiedBy>Rachael Capener</cp:lastModifiedBy>
  <cp:revision>2</cp:revision>
  <dcterms:created xsi:type="dcterms:W3CDTF">2020-07-20T12:57:00Z</dcterms:created>
  <dcterms:modified xsi:type="dcterms:W3CDTF">2020-07-20T13:06:00Z</dcterms:modified>
</cp:coreProperties>
</file>